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D1" w:rsidRPr="000744D1" w:rsidRDefault="000744D1" w:rsidP="000744D1">
      <w:pPr>
        <w:shd w:val="clear" w:color="auto" w:fill="FFFFFF"/>
        <w:spacing w:before="0" w:line="236" w:lineRule="atLeast"/>
        <w:ind w:left="0"/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</w:pPr>
      <w:r w:rsidRPr="000744D1">
        <w:rPr>
          <w:rFonts w:ascii="Times New Roman" w:eastAsia="Times New Roman" w:hAnsi="Times New Roman" w:cs="Times New Roman"/>
          <w:b/>
          <w:color w:val="2C2D2E"/>
          <w:sz w:val="28"/>
          <w:szCs w:val="28"/>
          <w:u w:val="single"/>
          <w:lang w:eastAsia="ru-RU"/>
        </w:rPr>
        <w:t>"Инженер-программист АСУ ТП"</w:t>
      </w:r>
    </w:p>
    <w:p w:rsidR="000744D1" w:rsidRDefault="000744D1" w:rsidP="000744D1">
      <w:pPr>
        <w:shd w:val="clear" w:color="auto" w:fill="FFFFFF"/>
        <w:spacing w:before="0" w:line="236" w:lineRule="atLeast"/>
        <w:ind w:left="0"/>
        <w:jc w:val="both"/>
        <w:rPr>
          <w:rFonts w:ascii="Times New Roman" w:eastAsia="Times New Roman" w:hAnsi="Times New Roman" w:cs="Times New Roman"/>
          <w:i/>
          <w:color w:val="303233"/>
          <w:bdr w:val="none" w:sz="0" w:space="0" w:color="auto" w:frame="1"/>
          <w:lang w:eastAsia="ru-RU"/>
        </w:rPr>
      </w:pPr>
    </w:p>
    <w:p w:rsidR="000744D1" w:rsidRPr="000744D1" w:rsidRDefault="000744D1" w:rsidP="000744D1">
      <w:pPr>
        <w:shd w:val="clear" w:color="auto" w:fill="FFFFFF"/>
        <w:spacing w:before="0" w:line="236" w:lineRule="atLeast"/>
        <w:ind w:left="0"/>
        <w:jc w:val="both"/>
        <w:rPr>
          <w:rFonts w:ascii="Times New Roman" w:eastAsia="Times New Roman" w:hAnsi="Times New Roman" w:cs="Times New Roman"/>
          <w:i/>
          <w:color w:val="2C2D2E"/>
          <w:lang w:eastAsia="ru-RU"/>
        </w:rPr>
      </w:pPr>
      <w:r w:rsidRPr="000744D1">
        <w:rPr>
          <w:rFonts w:ascii="Times New Roman" w:eastAsia="Times New Roman" w:hAnsi="Times New Roman" w:cs="Times New Roman"/>
          <w:i/>
          <w:color w:val="303233"/>
          <w:bdr w:val="none" w:sz="0" w:space="0" w:color="auto" w:frame="1"/>
          <w:lang w:eastAsia="ru-RU"/>
        </w:rPr>
        <w:t>ООО НПФ "ФРЕАЛ и Ко" - стабильная развивающаяся компания, мы разрабатываем и производим промышленные установки индукционного нагрева и являемся лидером по ряду направлений и технологий.</w:t>
      </w:r>
    </w:p>
    <w:p w:rsid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Заработная плата от 90 000 до 150 000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руб.</w:t>
      </w:r>
      <w:r w:rsidRPr="000744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 руки</w:t>
      </w:r>
    </w:p>
    <w:p w:rsid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 xml:space="preserve">Возможно временное оформление: договор услуг, подряда, ГПХ, </w:t>
      </w:r>
      <w:proofErr w:type="spellStart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самозанятые</w:t>
      </w:r>
      <w:proofErr w:type="spellEnd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, ИП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Возможен прием кандидата без опыта работы</w:t>
      </w:r>
      <w:r w:rsidRPr="000744D1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. У нас работают инженеры с опытом более 10 лет. Поможем поднять компетенцию в специфике наших устройств.</w:t>
      </w:r>
    </w:p>
    <w:p w:rsid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участие в проработке концепции работы новых устройств и составлении технического задания;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подбор под проект: оборудования, средств автоматизации, поиск технической информации;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разработка принципиальных электрических, пневматических, гидравлических схем;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- разработка программного обеспечения для систем АСУ ТП на базе промышленных контроллеров </w:t>
      </w:r>
      <w:proofErr w:type="spellStart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Siemens</w:t>
      </w:r>
      <w:proofErr w:type="spellEnd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и других;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разработка программного обеспечения для HMI;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авторский надзор;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написание эксплуатационной документации к разработанному оборудованию (спецификация, описание устройства, инструкция по эксплуатации, назначение элементов управления, структура и описание окон HMI);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отладка алгоритмов работы на испытательном стенде;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- проведение </w:t>
      </w:r>
      <w:proofErr w:type="spellStart"/>
      <w:proofErr w:type="gramStart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шеф-монтажных</w:t>
      </w:r>
      <w:proofErr w:type="spellEnd"/>
      <w:proofErr w:type="gramEnd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и пусконаладочных работ на объектах (по необходимости);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взаимодействие с заказчиками и производителями оборудования по техническим вопросам.</w:t>
      </w:r>
    </w:p>
    <w:p w:rsid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техническая грамотность и внимательность;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аналитический склад ума;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высшее техническое образование по АСУТП (или студенты дипломники);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знание основ электротехники, принципов построения систем АСУ ТП, понимание принципов работы датчиков и исполнительных механизмов;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уверенное знание ПК;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- уверенный пользователь </w:t>
      </w:r>
      <w:proofErr w:type="spellStart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Office</w:t>
      </w:r>
      <w:proofErr w:type="spellEnd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AutoCAD</w:t>
      </w:r>
      <w:proofErr w:type="spellEnd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умение и желание учиться по вышеперечисленным направлениям, в т.ч. самостоятельно</w:t>
      </w:r>
    </w:p>
    <w:p w:rsid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Что будет являться преимуществом при найме: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опыт применения и настройки преобразователей частоты;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- опыт работ с промышленными сетями </w:t>
      </w:r>
      <w:proofErr w:type="spellStart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Modbus</w:t>
      </w:r>
      <w:proofErr w:type="spellEnd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RTU/TCP;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- понимание и умение анализировать интерфейсы RS485, </w:t>
      </w:r>
      <w:proofErr w:type="spellStart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Ethernet</w:t>
      </w:r>
      <w:proofErr w:type="spellEnd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опыт конфигурирования и программирования промышленных контроллеров и панелей оператора;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знание основной номенклатуры и характеристик датчиков и исполнительных механизмов;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Опыт запуска или эксплуатации автоматизированных систем на объектах;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Опыт работы на подобной должности;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Знание принципов электромагнитной совместимости оборудования;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- Опыт работы с оборудованием </w:t>
      </w:r>
      <w:proofErr w:type="spellStart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Siemens</w:t>
      </w:r>
      <w:proofErr w:type="spellEnd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, ОВЕН, </w:t>
      </w:r>
      <w:proofErr w:type="spellStart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Weintek</w:t>
      </w:r>
      <w:proofErr w:type="spellEnd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lastRenderedPageBreak/>
        <w:t xml:space="preserve">- опыт работ с промышленными сетями </w:t>
      </w:r>
      <w:proofErr w:type="spellStart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Profibus</w:t>
      </w:r>
      <w:proofErr w:type="spellEnd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Profinet</w:t>
      </w:r>
      <w:proofErr w:type="spellEnd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, CAN;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умение программировать на языках верхнего уровня, опыт написания и визуализации приложений для ПК;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- Владение специальным программным обеспечением TIA </w:t>
      </w:r>
      <w:proofErr w:type="spellStart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Portal</w:t>
      </w:r>
      <w:proofErr w:type="spellEnd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Codesys</w:t>
      </w:r>
      <w:proofErr w:type="spellEnd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EasyBuilder</w:t>
      </w:r>
      <w:proofErr w:type="spellEnd"/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Опыт разработки технической документации;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Опыт работы с сервоприводами;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Знание SCADA систем;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- Хороший вкус в плане дизайнерского оформления рабочей области операторского интерфейса.</w:t>
      </w:r>
    </w:p>
    <w:p w:rsid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Условия: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· </w:t>
      </w: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Место работы рядом со станцией метро "Нарвская"(10 мин. пешком)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· </w:t>
      </w: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5-дневная рабочая неделя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· </w:t>
      </w: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Трудоустройство в соответствии с Трудовым кодексом РФ, социальные гарантии, выплата зарплаты стабильно 2 раза в месяц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· </w:t>
      </w: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Не консервативное заботливое руководство, дружелюбный позитивный коллектив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· </w:t>
      </w: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Работа в офисе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· </w:t>
      </w: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Возможны редкие (1-2 раза в год) короткие командировки</w:t>
      </w:r>
    </w:p>
    <w:p w:rsid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bdr w:val="none" w:sz="0" w:space="0" w:color="auto" w:frame="1"/>
          <w:lang w:eastAsia="ru-RU"/>
        </w:rPr>
        <w:t>Ключевые навыки: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· АСУ ТП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val="en-US" w:eastAsia="ru-RU"/>
        </w:rPr>
        <w:t>· AutoCAD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val="en-US" w:eastAsia="ru-RU"/>
        </w:rPr>
        <w:t>· TIA</w:t>
      </w: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val="en-US" w:eastAsia="ru-RU"/>
        </w:rPr>
        <w:t>portal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· </w:t>
      </w:r>
      <w:proofErr w:type="spellStart"/>
      <w:r w:rsidRPr="000744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Weintek</w:t>
      </w:r>
      <w:proofErr w:type="spellEnd"/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val="en-US" w:eastAsia="ru-RU"/>
        </w:rPr>
        <w:t>· SCADA</w:t>
      </w:r>
    </w:p>
    <w:p w:rsidR="000744D1" w:rsidRPr="000744D1" w:rsidRDefault="000744D1" w:rsidP="000744D1">
      <w:pPr>
        <w:shd w:val="clear" w:color="auto" w:fill="FFFFFF"/>
        <w:spacing w:before="0"/>
        <w:ind w:left="0"/>
        <w:jc w:val="both"/>
        <w:textAlignment w:val="top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· </w:t>
      </w:r>
      <w:r w:rsidRPr="000744D1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val="en-US" w:eastAsia="ru-RU"/>
        </w:rPr>
        <w:t>PLC</w:t>
      </w:r>
    </w:p>
    <w:p w:rsidR="000744D1" w:rsidRDefault="000744D1" w:rsidP="00074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both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</w:p>
    <w:p w:rsidR="000744D1" w:rsidRPr="000744D1" w:rsidRDefault="000744D1" w:rsidP="00074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both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Контактная информация:</w:t>
      </w:r>
    </w:p>
    <w:p w:rsidR="000744D1" w:rsidRPr="000744D1" w:rsidRDefault="000744D1" w:rsidP="00074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Светлана </w:t>
      </w:r>
      <w:proofErr w:type="spellStart"/>
      <w:r w:rsidRPr="000744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Старцева</w:t>
      </w:r>
      <w:proofErr w:type="spellEnd"/>
      <w:r w:rsidRPr="000744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HR-менеджер НПФ «ФРЕАЛ и</w:t>
      </w:r>
      <w:proofErr w:type="gramStart"/>
      <w:r w:rsidRPr="000744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</w:t>
      </w:r>
      <w:proofErr w:type="gramEnd"/>
      <w:r w:rsidRPr="000744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о», «FREAL.LTD»</w:t>
      </w:r>
    </w:p>
    <w:p w:rsidR="000744D1" w:rsidRPr="000744D1" w:rsidRDefault="000744D1" w:rsidP="00074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0744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тел. 8(812)640-71-79, доб.207; 8(925)295-62-77</w:t>
      </w:r>
    </w:p>
    <w:p w:rsidR="000744D1" w:rsidRPr="000744D1" w:rsidRDefault="000744D1" w:rsidP="000744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0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proofErr w:type="gramStart"/>
      <w:r w:rsidRPr="000744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</w:t>
      </w:r>
      <w:proofErr w:type="gramEnd"/>
      <w:r w:rsidRPr="000744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-mail</w:t>
      </w:r>
      <w:proofErr w:type="spellEnd"/>
      <w:r w:rsidRPr="000744D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: </w:t>
      </w:r>
      <w:hyperlink r:id="rId4" w:tgtFrame="_blank" w:history="1">
        <w:r w:rsidRPr="000744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kadrovik@freal.ru</w:t>
        </w:r>
      </w:hyperlink>
    </w:p>
    <w:p w:rsidR="007D2E3B" w:rsidRPr="000744D1" w:rsidRDefault="007D2E3B" w:rsidP="000744D1">
      <w:pPr>
        <w:jc w:val="both"/>
        <w:rPr>
          <w:sz w:val="24"/>
          <w:szCs w:val="24"/>
        </w:rPr>
      </w:pPr>
    </w:p>
    <w:sectPr w:rsidR="007D2E3B" w:rsidRPr="000744D1" w:rsidSect="000A0887">
      <w:pgSz w:w="11906" w:h="16838" w:code="9"/>
      <w:pgMar w:top="1134" w:right="851" w:bottom="1134" w:left="1701" w:header="709" w:footer="720" w:gutter="0"/>
      <w:cols w:space="708"/>
      <w:docGrid w:linePitch="360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/>
  <w:rsids>
    <w:rsidRoot w:val="000744D1"/>
    <w:rsid w:val="000744D1"/>
    <w:rsid w:val="000A0887"/>
    <w:rsid w:val="00661995"/>
    <w:rsid w:val="007D2E3B"/>
    <w:rsid w:val="00C8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744D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44D1"/>
    <w:rPr>
      <w:b/>
      <w:bCs/>
    </w:rPr>
  </w:style>
  <w:style w:type="paragraph" w:customStyle="1" w:styleId="msolistparagraphcxspfirstmrcssattr">
    <w:name w:val="msolistparagraphcxspfirst_mr_css_attr"/>
    <w:basedOn w:val="a"/>
    <w:rsid w:val="000744D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0744D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0744D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4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44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0744D1"/>
  </w:style>
  <w:style w:type="character" w:styleId="a4">
    <w:name w:val="Hyperlink"/>
    <w:basedOn w:val="a0"/>
    <w:uiPriority w:val="99"/>
    <w:semiHidden/>
    <w:unhideWhenUsed/>
    <w:rsid w:val="00074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kadrovik@fre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529</Words>
  <Characters>3016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2023-08-02T09:06:00Z</dcterms:created>
  <dcterms:modified xsi:type="dcterms:W3CDTF">2023-08-02T09:11:00Z</dcterms:modified>
</cp:coreProperties>
</file>